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705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4785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Кучеренко Маргариты Юрьевны, </w:t>
      </w:r>
      <w:r>
        <w:rPr>
          <w:rStyle w:val="cat-UserDefinedgrp-3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Кучеренко 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>, ул. Мостостроителей, д. 10, кв. 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800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Кучеренко М.Ю.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был</w:t>
      </w:r>
      <w:r>
        <w:rPr>
          <w:rFonts w:ascii="Times New Roman" w:eastAsia="Times New Roman" w:hAnsi="Times New Roman" w:cs="Times New Roman"/>
          <w:sz w:val="28"/>
          <w:szCs w:val="28"/>
        </w:rPr>
        <w:t>а, с правонарушением согласна, вину признала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Кучеренко М.Ю.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800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Кучеренко М.Ю.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Кучеренко Маргариты Юрьевны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шестьсот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Кучеренко М.Ю.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0412365400325007052620170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705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2">
    <w:name w:val="cat-UserDefined grp-35 rplc-12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6rplc-27">
    <w:name w:val="cat-UserDefined grp-36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